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5B3B8" w14:textId="5C6B2316" w:rsidR="00846379" w:rsidRDefault="00846379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PARA EL DESARROLLO INTEGRAL DE LA FAMILIA DEL MUNICIPIO DE YURIRIA, GTO.</w:t>
      </w:r>
    </w:p>
    <w:p w14:paraId="152DFBDB" w14:textId="741D9BB1" w:rsidR="00846379" w:rsidRDefault="00846379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EJERCICIO FISCAL 2021</w:t>
      </w:r>
    </w:p>
    <w:p w14:paraId="5FAF865E" w14:textId="33B7DF13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46F24EA8" w:rsidR="00564EB9" w:rsidRDefault="003579EA" w:rsidP="00564EB9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No aplica</w:t>
      </w: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3579EA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A486C" w14:textId="77777777" w:rsidR="0032088D" w:rsidRDefault="0032088D" w:rsidP="00564EB9">
      <w:pPr>
        <w:spacing w:after="0" w:line="240" w:lineRule="auto"/>
      </w:pPr>
      <w:r>
        <w:separator/>
      </w:r>
    </w:p>
  </w:endnote>
  <w:endnote w:type="continuationSeparator" w:id="0">
    <w:p w14:paraId="68065055" w14:textId="77777777" w:rsidR="0032088D" w:rsidRDefault="0032088D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2E236" w14:textId="77777777" w:rsidR="0032088D" w:rsidRDefault="0032088D" w:rsidP="00564EB9">
      <w:pPr>
        <w:spacing w:after="0" w:line="240" w:lineRule="auto"/>
      </w:pPr>
      <w:r>
        <w:separator/>
      </w:r>
    </w:p>
  </w:footnote>
  <w:footnote w:type="continuationSeparator" w:id="0">
    <w:p w14:paraId="64AA3D3D" w14:textId="77777777" w:rsidR="0032088D" w:rsidRDefault="0032088D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F2CC7"/>
    <w:rsid w:val="001B2BB5"/>
    <w:rsid w:val="0032088D"/>
    <w:rsid w:val="003579EA"/>
    <w:rsid w:val="00445B0C"/>
    <w:rsid w:val="00564EB9"/>
    <w:rsid w:val="0056592E"/>
    <w:rsid w:val="007E34B1"/>
    <w:rsid w:val="00846379"/>
    <w:rsid w:val="0098139B"/>
    <w:rsid w:val="00B245E2"/>
    <w:rsid w:val="00C46BEC"/>
    <w:rsid w:val="00E5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compu 1</cp:lastModifiedBy>
  <cp:revision>3</cp:revision>
  <dcterms:created xsi:type="dcterms:W3CDTF">2022-11-29T19:26:00Z</dcterms:created>
  <dcterms:modified xsi:type="dcterms:W3CDTF">2022-12-01T19:11:00Z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